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BA4" w:rsidRDefault="00E81BA4" w:rsidP="00E81BA4">
      <w:pPr>
        <w:overflowPunct/>
        <w:autoSpaceDE/>
        <w:autoSpaceDN/>
        <w:adjustRightInd/>
        <w:jc w:val="right"/>
        <w:rPr>
          <w:sz w:val="28"/>
          <w:szCs w:val="28"/>
        </w:rPr>
      </w:pPr>
      <w:r w:rsidRPr="006A3E83">
        <w:rPr>
          <w:sz w:val="28"/>
          <w:szCs w:val="28"/>
        </w:rPr>
        <w:t>Приложение 1</w:t>
      </w:r>
      <w:r>
        <w:rPr>
          <w:sz w:val="28"/>
          <w:szCs w:val="28"/>
        </w:rPr>
        <w:t xml:space="preserve"> </w:t>
      </w:r>
      <w:r w:rsidRPr="006A3E83">
        <w:rPr>
          <w:sz w:val="28"/>
          <w:szCs w:val="28"/>
        </w:rPr>
        <w:t>к приказу</w:t>
      </w:r>
    </w:p>
    <w:p w:rsidR="0052499B" w:rsidRPr="006A3E83" w:rsidRDefault="0052499B" w:rsidP="00E81BA4">
      <w:pPr>
        <w:overflowPunct/>
        <w:autoSpaceDE/>
        <w:autoSpaceDN/>
        <w:adjustRightInd/>
        <w:jc w:val="right"/>
        <w:rPr>
          <w:sz w:val="28"/>
          <w:szCs w:val="28"/>
        </w:rPr>
      </w:pPr>
    </w:p>
    <w:p w:rsidR="00E81BA4" w:rsidRDefault="00E81BA4" w:rsidP="00E81BA4">
      <w:pPr>
        <w:overflowPunct/>
        <w:autoSpaceDE/>
        <w:autoSpaceDN/>
        <w:adjustRightInd/>
        <w:jc w:val="right"/>
        <w:rPr>
          <w:sz w:val="28"/>
          <w:szCs w:val="28"/>
        </w:rPr>
      </w:pPr>
    </w:p>
    <w:p w:rsidR="00E81BA4" w:rsidRPr="00A536E0" w:rsidRDefault="00E81BA4" w:rsidP="00E81BA4">
      <w:pPr>
        <w:overflowPunct/>
        <w:autoSpaceDE/>
        <w:autoSpaceDN/>
        <w:adjustRightInd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A536E0">
        <w:rPr>
          <w:b/>
          <w:sz w:val="28"/>
          <w:szCs w:val="28"/>
        </w:rPr>
        <w:t>ребования к стандартному файлу проверки</w:t>
      </w:r>
    </w:p>
    <w:p w:rsidR="00E81BA4" w:rsidRPr="00A536E0" w:rsidRDefault="00E81BA4" w:rsidP="00E81BA4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:rsidR="00E81BA4" w:rsidRPr="00A536E0" w:rsidRDefault="00E81BA4" w:rsidP="00E81BA4">
      <w:pPr>
        <w:overflowPunct/>
        <w:autoSpaceDE/>
        <w:autoSpaceDN/>
        <w:adjustRightInd/>
        <w:jc w:val="center"/>
        <w:rPr>
          <w:sz w:val="28"/>
          <w:szCs w:val="28"/>
        </w:rPr>
      </w:pPr>
    </w:p>
    <w:p w:rsidR="00E81BA4" w:rsidRDefault="00E81BA4" w:rsidP="00E81BA4">
      <w:pPr>
        <w:overflowPunct/>
        <w:autoSpaceDE/>
        <w:autoSpaceDN/>
        <w:adjustRightInd/>
        <w:ind w:firstLine="708"/>
        <w:jc w:val="both"/>
        <w:rPr>
          <w:sz w:val="28"/>
          <w:szCs w:val="28"/>
        </w:rPr>
      </w:pPr>
      <w:r w:rsidRPr="00A536E0">
        <w:rPr>
          <w:sz w:val="28"/>
          <w:szCs w:val="28"/>
        </w:rPr>
        <w:t xml:space="preserve">1. Настоящие </w:t>
      </w:r>
      <w:r>
        <w:rPr>
          <w:sz w:val="28"/>
          <w:szCs w:val="28"/>
        </w:rPr>
        <w:t xml:space="preserve">Требования </w:t>
      </w:r>
      <w:r w:rsidRPr="00D33019">
        <w:rPr>
          <w:sz w:val="28"/>
          <w:szCs w:val="28"/>
        </w:rPr>
        <w:t xml:space="preserve">к стандартному файлу проверки </w:t>
      </w:r>
      <w:r w:rsidRPr="00A536E0">
        <w:rPr>
          <w:sz w:val="28"/>
          <w:szCs w:val="28"/>
        </w:rPr>
        <w:t xml:space="preserve">разработаны в соответствии с подпунктом 5) пункта 1 статьи 161 Налогового кодекса Республики Казахстан и </w:t>
      </w:r>
      <w:r>
        <w:rPr>
          <w:sz w:val="28"/>
          <w:szCs w:val="28"/>
        </w:rPr>
        <w:t xml:space="preserve">устанавливают требования к </w:t>
      </w:r>
      <w:r w:rsidRPr="00A536E0">
        <w:rPr>
          <w:sz w:val="28"/>
          <w:szCs w:val="28"/>
        </w:rPr>
        <w:t>стандартному файлу проверки</w:t>
      </w:r>
      <w:r>
        <w:rPr>
          <w:sz w:val="28"/>
          <w:szCs w:val="28"/>
        </w:rPr>
        <w:t>.</w:t>
      </w:r>
    </w:p>
    <w:p w:rsidR="00E81BA4" w:rsidRPr="003B6092" w:rsidRDefault="00E81BA4" w:rsidP="00E81BA4">
      <w:pPr>
        <w:overflowPunct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B6092">
        <w:rPr>
          <w:sz w:val="28"/>
          <w:szCs w:val="28"/>
        </w:rPr>
        <w:t xml:space="preserve">Стандартный файл проверки </w:t>
      </w:r>
      <w:r w:rsidRPr="003B6092">
        <w:rPr>
          <w:sz w:val="28"/>
          <w:szCs w:val="28"/>
          <w:lang w:val="kk-KZ"/>
        </w:rPr>
        <w:t xml:space="preserve">представляет собой </w:t>
      </w:r>
      <w:r w:rsidRPr="003B6092">
        <w:rPr>
          <w:sz w:val="28"/>
          <w:szCs w:val="28"/>
        </w:rPr>
        <w:t xml:space="preserve">структурированный электронный документ, предназначенный для автоматизированного анализа </w:t>
      </w:r>
      <w:r w:rsidRPr="003B6092">
        <w:rPr>
          <w:sz w:val="28"/>
          <w:szCs w:val="28"/>
          <w:lang w:val="kk-KZ"/>
        </w:rPr>
        <w:t>налоговых и бухгалтерских данных</w:t>
      </w:r>
      <w:r w:rsidRPr="003B6092">
        <w:rPr>
          <w:sz w:val="28"/>
          <w:szCs w:val="28"/>
        </w:rPr>
        <w:t>, включающий следующие требования:</w:t>
      </w:r>
    </w:p>
    <w:p w:rsidR="00E81BA4" w:rsidRPr="00E81BA4" w:rsidRDefault="00E81BA4" w:rsidP="00E81BA4">
      <w:pPr>
        <w:overflowPunct/>
        <w:autoSpaceDE/>
        <w:autoSpaceDN/>
        <w:adjustRightInd/>
        <w:ind w:firstLine="708"/>
        <w:jc w:val="both"/>
        <w:rPr>
          <w:sz w:val="28"/>
          <w:szCs w:val="28"/>
        </w:rPr>
      </w:pPr>
      <w:r w:rsidRPr="00E81BA4">
        <w:rPr>
          <w:sz w:val="28"/>
          <w:szCs w:val="28"/>
        </w:rPr>
        <w:t>данные бухгалтерского учета налогоплательщика;</w:t>
      </w:r>
    </w:p>
    <w:p w:rsidR="00E81BA4" w:rsidRPr="00E81BA4" w:rsidRDefault="00E81BA4" w:rsidP="00E81BA4">
      <w:pPr>
        <w:overflowPunct/>
        <w:autoSpaceDE/>
        <w:autoSpaceDN/>
        <w:adjustRightInd/>
        <w:ind w:firstLine="708"/>
        <w:jc w:val="both"/>
        <w:rPr>
          <w:sz w:val="28"/>
          <w:szCs w:val="28"/>
        </w:rPr>
      </w:pPr>
      <w:r w:rsidRPr="00E81BA4">
        <w:rPr>
          <w:sz w:val="28"/>
          <w:szCs w:val="28"/>
        </w:rPr>
        <w:t>данные налоговых деклараций, сформированные из информационных систем органов государственных доходов;</w:t>
      </w:r>
    </w:p>
    <w:p w:rsidR="00E81BA4" w:rsidRPr="008E207D" w:rsidRDefault="00E81BA4" w:rsidP="002A4652">
      <w:pPr>
        <w:overflowPunct/>
        <w:autoSpaceDE/>
        <w:autoSpaceDN/>
        <w:adjustRightInd/>
        <w:ind w:firstLine="708"/>
        <w:jc w:val="both"/>
        <w:rPr>
          <w:sz w:val="28"/>
          <w:szCs w:val="28"/>
        </w:rPr>
      </w:pPr>
      <w:r w:rsidRPr="0052499B">
        <w:rPr>
          <w:sz w:val="28"/>
          <w:szCs w:val="28"/>
        </w:rPr>
        <w:t xml:space="preserve">данные о </w:t>
      </w:r>
      <w:r w:rsidR="002A4652" w:rsidRPr="0052499B">
        <w:rPr>
          <w:sz w:val="28"/>
          <w:szCs w:val="28"/>
        </w:rPr>
        <w:t xml:space="preserve">происхождении </w:t>
      </w:r>
      <w:r w:rsidRPr="0052499B">
        <w:rPr>
          <w:sz w:val="28"/>
          <w:szCs w:val="28"/>
        </w:rPr>
        <w:t xml:space="preserve">товаров, работ и услуг, сформированные </w:t>
      </w:r>
      <w:r w:rsidR="002A4652" w:rsidRPr="0052499B">
        <w:rPr>
          <w:sz w:val="28"/>
          <w:szCs w:val="28"/>
        </w:rPr>
        <w:t xml:space="preserve">из </w:t>
      </w:r>
      <w:r w:rsidRPr="0052499B">
        <w:rPr>
          <w:sz w:val="28"/>
          <w:szCs w:val="28"/>
        </w:rPr>
        <w:t>информационны</w:t>
      </w:r>
      <w:r w:rsidR="002A4652" w:rsidRPr="0052499B">
        <w:rPr>
          <w:sz w:val="28"/>
          <w:szCs w:val="28"/>
        </w:rPr>
        <w:t>х</w:t>
      </w:r>
      <w:r w:rsidRPr="0052499B">
        <w:rPr>
          <w:sz w:val="28"/>
          <w:szCs w:val="28"/>
        </w:rPr>
        <w:t xml:space="preserve"> систем органов государственных доходов (в том числе </w:t>
      </w:r>
      <w:r w:rsidR="00730EED" w:rsidRPr="0052499B">
        <w:rPr>
          <w:sz w:val="28"/>
          <w:szCs w:val="28"/>
        </w:rPr>
        <w:t>сведения по электронн</w:t>
      </w:r>
      <w:r w:rsidR="00EA3486" w:rsidRPr="0052499B">
        <w:rPr>
          <w:sz w:val="28"/>
          <w:szCs w:val="28"/>
        </w:rPr>
        <w:t>ым</w:t>
      </w:r>
      <w:r w:rsidR="00730EED" w:rsidRPr="0052499B">
        <w:rPr>
          <w:sz w:val="28"/>
          <w:szCs w:val="28"/>
        </w:rPr>
        <w:t xml:space="preserve"> счет</w:t>
      </w:r>
      <w:r w:rsidR="00EA3486" w:rsidRPr="0052499B">
        <w:rPr>
          <w:sz w:val="28"/>
          <w:szCs w:val="28"/>
        </w:rPr>
        <w:t>ам</w:t>
      </w:r>
      <w:r w:rsidR="00730EED" w:rsidRPr="0052499B">
        <w:rPr>
          <w:sz w:val="28"/>
          <w:szCs w:val="28"/>
        </w:rPr>
        <w:t>-фактур</w:t>
      </w:r>
      <w:r w:rsidR="00EA3486" w:rsidRPr="0052499B">
        <w:rPr>
          <w:sz w:val="28"/>
          <w:szCs w:val="28"/>
        </w:rPr>
        <w:t>ам</w:t>
      </w:r>
      <w:r w:rsidR="00730EED" w:rsidRPr="0052499B">
        <w:rPr>
          <w:sz w:val="28"/>
          <w:szCs w:val="28"/>
        </w:rPr>
        <w:t xml:space="preserve">, </w:t>
      </w:r>
      <w:r w:rsidR="002A4652" w:rsidRPr="0052499B">
        <w:rPr>
          <w:sz w:val="28"/>
          <w:szCs w:val="28"/>
        </w:rPr>
        <w:t>внешнеэкономическ</w:t>
      </w:r>
      <w:r w:rsidR="00EA3486" w:rsidRPr="0052499B">
        <w:rPr>
          <w:sz w:val="28"/>
          <w:szCs w:val="28"/>
        </w:rPr>
        <w:t>ой</w:t>
      </w:r>
      <w:r w:rsidR="002A4652" w:rsidRPr="0052499B">
        <w:rPr>
          <w:sz w:val="28"/>
          <w:szCs w:val="28"/>
        </w:rPr>
        <w:t xml:space="preserve"> деятельност</w:t>
      </w:r>
      <w:r w:rsidR="00EA3486" w:rsidRPr="0052499B">
        <w:rPr>
          <w:sz w:val="28"/>
          <w:szCs w:val="28"/>
        </w:rPr>
        <w:t>и</w:t>
      </w:r>
      <w:r w:rsidRPr="0052499B">
        <w:rPr>
          <w:sz w:val="28"/>
          <w:szCs w:val="28"/>
        </w:rPr>
        <w:t xml:space="preserve">, </w:t>
      </w:r>
      <w:r w:rsidR="002A4652" w:rsidRPr="0052499B">
        <w:rPr>
          <w:sz w:val="28"/>
          <w:szCs w:val="28"/>
        </w:rPr>
        <w:t>информаци</w:t>
      </w:r>
      <w:r w:rsidR="00EA3486" w:rsidRPr="0052499B">
        <w:rPr>
          <w:sz w:val="28"/>
          <w:szCs w:val="28"/>
        </w:rPr>
        <w:t>и</w:t>
      </w:r>
      <w:r w:rsidR="002A4652" w:rsidRPr="0052499B">
        <w:rPr>
          <w:sz w:val="28"/>
          <w:szCs w:val="28"/>
        </w:rPr>
        <w:t xml:space="preserve"> о производстве, обороте и</w:t>
      </w:r>
      <w:r w:rsidR="00EA3486" w:rsidRPr="0052499B">
        <w:rPr>
          <w:sz w:val="28"/>
          <w:szCs w:val="28"/>
        </w:rPr>
        <w:t xml:space="preserve"> реализации подакцизных товаров, а также </w:t>
      </w:r>
      <w:r w:rsidR="002A4652" w:rsidRPr="0052499B">
        <w:rPr>
          <w:sz w:val="28"/>
          <w:szCs w:val="28"/>
        </w:rPr>
        <w:t>другие</w:t>
      </w:r>
      <w:r w:rsidR="00EA3486" w:rsidRPr="0052499B">
        <w:rPr>
          <w:sz w:val="28"/>
          <w:szCs w:val="28"/>
        </w:rPr>
        <w:t xml:space="preserve"> сведения</w:t>
      </w:r>
      <w:r w:rsidR="002A4652" w:rsidRPr="0052499B">
        <w:rPr>
          <w:sz w:val="28"/>
          <w:szCs w:val="28"/>
        </w:rPr>
        <w:t>)</w:t>
      </w:r>
      <w:r w:rsidR="008E207D" w:rsidRPr="0052499B">
        <w:rPr>
          <w:sz w:val="28"/>
          <w:szCs w:val="28"/>
        </w:rPr>
        <w:t>.</w:t>
      </w:r>
      <w:bookmarkStart w:id="0" w:name="_GoBack"/>
      <w:bookmarkEnd w:id="0"/>
    </w:p>
    <w:p w:rsidR="00E81BA4" w:rsidRDefault="00E81BA4" w:rsidP="00E81BA4">
      <w:pPr>
        <w:overflowPunct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F1580">
        <w:rPr>
          <w:sz w:val="28"/>
          <w:szCs w:val="28"/>
        </w:rPr>
        <w:t>Автоматизированное формирование стандартного файла проверки и (или) выгрузка данных в структурир</w:t>
      </w:r>
      <w:r>
        <w:rPr>
          <w:sz w:val="28"/>
          <w:szCs w:val="28"/>
        </w:rPr>
        <w:t>ованном электронном виде признае</w:t>
      </w:r>
      <w:r w:rsidRPr="00BF1580">
        <w:rPr>
          <w:sz w:val="28"/>
          <w:szCs w:val="28"/>
        </w:rPr>
        <w:t xml:space="preserve">тся </w:t>
      </w:r>
      <w:r w:rsidRPr="003B6092">
        <w:rPr>
          <w:sz w:val="28"/>
          <w:szCs w:val="28"/>
        </w:rPr>
        <w:t>использовани</w:t>
      </w:r>
      <w:r>
        <w:rPr>
          <w:sz w:val="28"/>
          <w:szCs w:val="28"/>
        </w:rPr>
        <w:t>е</w:t>
      </w:r>
      <w:r w:rsidRPr="003B6092">
        <w:rPr>
          <w:sz w:val="28"/>
          <w:szCs w:val="28"/>
        </w:rPr>
        <w:t xml:space="preserve"> источников информации, имеющихся на информационной площадке органов государс</w:t>
      </w:r>
      <w:r>
        <w:rPr>
          <w:sz w:val="28"/>
          <w:szCs w:val="28"/>
        </w:rPr>
        <w:t>твенных доходов</w:t>
      </w:r>
      <w:r w:rsidR="003B65FC">
        <w:rPr>
          <w:sz w:val="28"/>
          <w:szCs w:val="28"/>
        </w:rPr>
        <w:t>.</w:t>
      </w:r>
    </w:p>
    <w:sectPr w:rsidR="00E81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BA4"/>
    <w:rsid w:val="002A4652"/>
    <w:rsid w:val="003B65FC"/>
    <w:rsid w:val="0052499B"/>
    <w:rsid w:val="00730EED"/>
    <w:rsid w:val="008E207D"/>
    <w:rsid w:val="009D75AC"/>
    <w:rsid w:val="00E31534"/>
    <w:rsid w:val="00E81BA4"/>
    <w:rsid w:val="00EA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7CB33"/>
  <w15:chartTrackingRefBased/>
  <w15:docId w15:val="{83100847-665D-4C49-9085-B0BA8AD7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BA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1BA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1B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Сарсенгалиева Темирхановна</dc:creator>
  <cp:keywords/>
  <dc:description/>
  <cp:lastModifiedBy>Гаухар Сарсенгалиева Темирхановна</cp:lastModifiedBy>
  <cp:revision>3</cp:revision>
  <cp:lastPrinted>2025-08-19T05:44:00Z</cp:lastPrinted>
  <dcterms:created xsi:type="dcterms:W3CDTF">2025-08-19T05:02:00Z</dcterms:created>
  <dcterms:modified xsi:type="dcterms:W3CDTF">2025-08-19T07:29:00Z</dcterms:modified>
</cp:coreProperties>
</file>